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5D1E0A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5D1E0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5D1E0A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5D1E0A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5D1E0A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5D1E0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D1E0A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5D1E0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Pr="005D1E0A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5D1E0A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F95FAF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D1E0A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5D1E0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5D1E0A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5D1E0A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5D1E0A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5D1E0A" w:rsidRDefault="00F95FAF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5D1E0A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5D1E0A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86313C" w:rsidRPr="005D1E0A" w:rsidRDefault="00695CF8" w:rsidP="00695CF8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  <w:r w:rsidRPr="005D1E0A">
        <w:rPr>
          <w:rFonts w:ascii="Sylfaen" w:hAnsi="Sylfaen"/>
          <w:b/>
          <w:sz w:val="24"/>
          <w:szCs w:val="24"/>
          <w:lang w:val="ka-GE"/>
        </w:rPr>
        <w:t>სასწავლო კურსი:</w:t>
      </w:r>
      <w:r w:rsidRPr="005D1E0A">
        <w:rPr>
          <w:rFonts w:ascii="Sylfaen" w:hAnsi="Sylfaen"/>
          <w:sz w:val="24"/>
          <w:szCs w:val="24"/>
          <w:lang w:val="ka-GE"/>
        </w:rPr>
        <w:t xml:space="preserve"> პედიატრია</w:t>
      </w:r>
    </w:p>
    <w:p w:rsidR="0086313C" w:rsidRPr="005D1E0A" w:rsidRDefault="00AE216E" w:rsidP="00AE216E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  <w:r w:rsidRPr="005D1E0A">
        <w:rPr>
          <w:rFonts w:ascii="Sylfaen" w:hAnsi="Sylfaen"/>
          <w:b/>
          <w:sz w:val="24"/>
          <w:szCs w:val="24"/>
          <w:lang w:val="ka-GE"/>
        </w:rPr>
        <w:t>ავტორი/ავტორები</w:t>
      </w:r>
      <w:r w:rsidRPr="005D1E0A">
        <w:rPr>
          <w:rFonts w:ascii="Sylfaen" w:hAnsi="Sylfaen"/>
          <w:sz w:val="24"/>
          <w:szCs w:val="24"/>
          <w:lang w:val="ka-GE"/>
        </w:rPr>
        <w:t>:</w:t>
      </w:r>
      <w:r w:rsidR="0012347F" w:rsidRPr="005D1E0A">
        <w:rPr>
          <w:rFonts w:ascii="Sylfaen" w:hAnsi="Sylfaen"/>
          <w:sz w:val="24"/>
          <w:szCs w:val="24"/>
          <w:lang w:val="ka-GE"/>
        </w:rPr>
        <w:t xml:space="preserve">  </w:t>
      </w:r>
      <w:r w:rsidR="00F95FAF">
        <w:rPr>
          <w:rFonts w:ascii="Sylfaen" w:hAnsi="Sylfaen"/>
          <w:sz w:val="24"/>
          <w:szCs w:val="24"/>
          <w:lang w:val="ka-GE"/>
        </w:rPr>
        <w:t>ასისტენტ -</w:t>
      </w:r>
      <w:r w:rsidR="00833A1D">
        <w:rPr>
          <w:rFonts w:ascii="Sylfaen" w:hAnsi="Sylfaen"/>
          <w:sz w:val="24"/>
          <w:szCs w:val="24"/>
        </w:rPr>
        <w:t xml:space="preserve"> </w:t>
      </w:r>
      <w:r w:rsidR="006E6A08" w:rsidRPr="005D1E0A">
        <w:rPr>
          <w:rFonts w:ascii="Sylfaen" w:hAnsi="Sylfaen"/>
          <w:sz w:val="24"/>
          <w:szCs w:val="24"/>
          <w:lang w:val="ka-GE"/>
        </w:rPr>
        <w:t xml:space="preserve">პროფესორი </w:t>
      </w:r>
      <w:r w:rsidR="0091368F" w:rsidRPr="005D1E0A">
        <w:rPr>
          <w:rFonts w:ascii="Sylfaen" w:hAnsi="Sylfaen"/>
          <w:sz w:val="24"/>
          <w:szCs w:val="24"/>
          <w:lang w:val="ka-GE"/>
        </w:rPr>
        <w:t>თამთა ივანაშვილი</w:t>
      </w:r>
    </w:p>
    <w:p w:rsidR="0086313C" w:rsidRPr="00695CF8" w:rsidRDefault="0086313C" w:rsidP="00695CF8">
      <w:pPr>
        <w:spacing w:before="240"/>
        <w:ind w:left="-360"/>
        <w:rPr>
          <w:rFonts w:ascii="Sylfaen" w:hAnsi="Sylfaen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5D1E0A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5D1E0A">
        <w:rPr>
          <w:rFonts w:ascii="Sylfaen" w:hAnsi="Sylfaen" w:cs="Sylfaen"/>
          <w:b/>
          <w:noProof/>
          <w:sz w:val="32"/>
          <w:szCs w:val="32"/>
        </w:rPr>
        <w:t>ს</w:t>
      </w:r>
      <w:r w:rsidRPr="005D1E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D1E0A">
        <w:rPr>
          <w:rFonts w:ascii="Sylfaen" w:hAnsi="Sylfaen" w:cs="Sylfaen"/>
          <w:b/>
          <w:noProof/>
          <w:sz w:val="32"/>
          <w:szCs w:val="32"/>
        </w:rPr>
        <w:t>ი</w:t>
      </w:r>
      <w:r w:rsidRPr="005D1E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D1E0A">
        <w:rPr>
          <w:rFonts w:ascii="Sylfaen" w:hAnsi="Sylfaen" w:cs="Sylfaen"/>
          <w:b/>
          <w:noProof/>
          <w:sz w:val="32"/>
          <w:szCs w:val="32"/>
        </w:rPr>
        <w:t>ლ</w:t>
      </w:r>
      <w:r w:rsidRPr="005D1E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D1E0A">
        <w:rPr>
          <w:rFonts w:ascii="Sylfaen" w:hAnsi="Sylfaen" w:cs="Sylfaen"/>
          <w:b/>
          <w:noProof/>
          <w:sz w:val="32"/>
          <w:szCs w:val="32"/>
        </w:rPr>
        <w:t>ა</w:t>
      </w:r>
      <w:r w:rsidRPr="005D1E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D1E0A">
        <w:rPr>
          <w:rFonts w:ascii="Sylfaen" w:hAnsi="Sylfaen" w:cs="Sylfaen"/>
          <w:b/>
          <w:noProof/>
          <w:sz w:val="32"/>
          <w:szCs w:val="32"/>
        </w:rPr>
        <w:t>ბ</w:t>
      </w:r>
      <w:r w:rsidRPr="005D1E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D1E0A">
        <w:rPr>
          <w:rFonts w:ascii="Sylfaen" w:hAnsi="Sylfaen" w:cs="Sylfaen"/>
          <w:b/>
          <w:noProof/>
          <w:sz w:val="32"/>
          <w:szCs w:val="32"/>
        </w:rPr>
        <w:t>უ</w:t>
      </w:r>
      <w:r w:rsidRPr="005D1E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D1E0A">
        <w:rPr>
          <w:rFonts w:ascii="Sylfaen" w:hAnsi="Sylfaen" w:cs="Sylfaen"/>
          <w:b/>
          <w:noProof/>
          <w:sz w:val="32"/>
          <w:szCs w:val="32"/>
        </w:rPr>
        <w:t>ს</w:t>
      </w:r>
      <w:r w:rsidRPr="005D1E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D1E0A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933"/>
      </w:tblGrid>
      <w:tr w:rsidR="0086313C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86313C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682AE2" w:rsidRDefault="0086313C" w:rsidP="00682AE2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CD7" w:rsidRPr="00682AE2" w:rsidRDefault="007121EA" w:rsidP="00682AE2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0E0F56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პედიატრია</w:t>
            </w:r>
          </w:p>
          <w:p w:rsidR="0086313C" w:rsidRPr="00682AE2" w:rsidRDefault="00366CD7" w:rsidP="00682AE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2AE2">
              <w:rPr>
                <w:sz w:val="20"/>
                <w:szCs w:val="20"/>
              </w:rPr>
              <w:t>(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კლინიკური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სავალდებულო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86313C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86313C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82AE2" w:rsidRDefault="00B5325B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86313C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86313C" w:rsidP="00682AE2">
            <w:pPr>
              <w:spacing w:after="0" w:line="276" w:lineRule="auto"/>
              <w:ind w:left="84"/>
              <w:rPr>
                <w:rFonts w:ascii="Sylfaen" w:hAnsi="Sylfaen"/>
                <w:b/>
                <w:sz w:val="20"/>
                <w:szCs w:val="20"/>
              </w:rPr>
            </w:pPr>
            <w:r w:rsidRPr="00682AE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682AE2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682AE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682AE2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86313C" w:rsidRPr="00682AE2" w:rsidRDefault="0086313C" w:rsidP="00682AE2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F56" w:rsidRPr="00682AE2" w:rsidRDefault="000E0F56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ასისტენტ-პროფესორი  თამთა ივანაშვილი</w:t>
            </w:r>
          </w:p>
          <w:p w:rsidR="000E0F56" w:rsidRPr="00682AE2" w:rsidRDefault="00366CD7" w:rsidP="00682AE2">
            <w:p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ტელ: </w:t>
            </w:r>
            <w:r w:rsidR="000E0F56" w:rsidRPr="00682AE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599969275; e-mail: Tivanashvili@geomedi.edu.ge</w:t>
            </w:r>
          </w:p>
          <w:p w:rsidR="00527024" w:rsidRPr="00682AE2" w:rsidRDefault="00527024" w:rsidP="00682AE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86313C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86313C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587A4C" w:rsidP="00682AE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682AE2">
              <w:rPr>
                <w:rFonts w:ascii="Sylfaen" w:hAnsi="Sylfaen" w:cs="Sylfaen"/>
                <w:i/>
                <w:sz w:val="20"/>
                <w:szCs w:val="20"/>
              </w:rPr>
              <w:t>X</w:t>
            </w:r>
          </w:p>
        </w:tc>
      </w:tr>
      <w:tr w:rsidR="0086313C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86313C" w:rsidP="00682AE2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86313C" w:rsidRPr="00682AE2" w:rsidRDefault="0086313C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1BE" w:rsidRPr="00682AE2" w:rsidRDefault="000B61BE" w:rsidP="00682AE2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555833" w:rsidRPr="00682AE2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8 </w:t>
            </w:r>
            <w:r w:rsidRPr="00682AE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555833" w:rsidRPr="00682AE2">
              <w:rPr>
                <w:rFonts w:ascii="Sylfaen" w:hAnsi="Sylfaen" w:cs="Sylfaen"/>
                <w:bCs/>
                <w:sz w:val="20"/>
                <w:szCs w:val="20"/>
              </w:rPr>
              <w:t>2</w:t>
            </w:r>
            <w:r w:rsidR="006A6B69" w:rsidRPr="00682AE2">
              <w:rPr>
                <w:rFonts w:ascii="Sylfaen" w:hAnsi="Sylfaen" w:cs="Sylfaen"/>
                <w:bCs/>
                <w:sz w:val="20"/>
                <w:szCs w:val="20"/>
              </w:rPr>
              <w:t>0</w:t>
            </w:r>
            <w:r w:rsidR="00C00296" w:rsidRPr="00682AE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0</w:t>
            </w:r>
            <w:r w:rsidRPr="00682AE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0B61BE" w:rsidRPr="00682AE2" w:rsidRDefault="000B61BE" w:rsidP="00682AE2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C36B5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10</w:t>
            </w:r>
            <w:r w:rsidR="004E3FD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</w:t>
            </w:r>
            <w:r w:rsidR="00000C47"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0B61BE" w:rsidRPr="00682AE2" w:rsidRDefault="000B61BE" w:rsidP="00682AE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7D442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21</w:t>
            </w: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0B61BE" w:rsidRPr="00682AE2" w:rsidRDefault="000B61BE" w:rsidP="00682AE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</w:t>
            </w:r>
            <w:r w:rsidR="00413C32"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პრაქტიკული მეცადინეობა</w:t>
            </w: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 </w:t>
            </w:r>
            <w:r w:rsidR="00C36B5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8</w:t>
            </w:r>
            <w:r w:rsidR="004E3FD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0</w:t>
            </w:r>
            <w:r w:rsidR="00413C32"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0B61BE" w:rsidRPr="00682AE2" w:rsidRDefault="000B61BE" w:rsidP="00682AE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:rsidR="000B61BE" w:rsidRPr="00682AE2" w:rsidRDefault="000B61BE" w:rsidP="00682AE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ფინალური გამოცდა: </w:t>
            </w:r>
            <w:r w:rsidR="00E96464"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</w:t>
            </w: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86313C" w:rsidRPr="00682AE2" w:rsidRDefault="00C00296" w:rsidP="00682AE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5.</w:t>
            </w:r>
            <w:r w:rsidR="000B61BE"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დამოუკიდებელი მუშაობა:  </w:t>
            </w:r>
            <w:r w:rsidR="00C36B5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9</w:t>
            </w:r>
            <w:r w:rsidR="004E3FD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</w:t>
            </w:r>
            <w:r w:rsidR="000B61BE" w:rsidRPr="00682AE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000C47" w:rsidRPr="00682AE2" w:rsidRDefault="00F44262" w:rsidP="00682AE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:rsidR="00C00296" w:rsidRPr="00682AE2" w:rsidRDefault="00C00296" w:rsidP="00682AE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</w:tc>
      </w:tr>
      <w:tr w:rsidR="0086313C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86313C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682AE2" w:rsidRDefault="0086313C" w:rsidP="00682AE2">
            <w:pPr>
              <w:spacing w:after="0" w:line="276" w:lineRule="auto"/>
              <w:rPr>
                <w:sz w:val="20"/>
                <w:szCs w:val="20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262" w:rsidRDefault="00F44262" w:rsidP="00F44262">
            <w:pPr>
              <w:spacing w:after="0" w:line="276" w:lineRule="auto"/>
              <w:ind w:left="279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სტუდენტს ეცოდინება:</w:t>
            </w:r>
          </w:p>
          <w:p w:rsidR="0086313C" w:rsidRPr="00682AE2" w:rsidRDefault="00193702" w:rsidP="00F44262">
            <w:pPr>
              <w:spacing w:after="0" w:line="276" w:lineRule="auto"/>
              <w:ind w:left="279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მოზარდთა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ორგანიზმის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სისტემების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თავისე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softHyphen/>
              <w:t>ბურებები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დაავადებები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ეტიო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პათოგენეზი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კლინიკა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</w:tc>
      </w:tr>
      <w:tr w:rsidR="0086313C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86313C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2AE2" w:rsidRDefault="00833A1D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ზოგადი ქირურგია, </w:t>
            </w:r>
            <w:r w:rsidR="00B823EF" w:rsidRPr="00682AE2">
              <w:rPr>
                <w:rFonts w:ascii="Sylfaen" w:hAnsi="Sylfaen"/>
                <w:sz w:val="20"/>
                <w:szCs w:val="20"/>
                <w:lang w:val="ka-GE"/>
              </w:rPr>
              <w:t>შინაგან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B823EF"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დაავადებები</w:t>
            </w:r>
            <w:r w:rsidR="00B823EF"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2</w:t>
            </w:r>
          </w:p>
        </w:tc>
      </w:tr>
      <w:tr w:rsidR="00BE4402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682AE2" w:rsidRDefault="00BE4402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EF" w:rsidRPr="00682AE2" w:rsidRDefault="00B823EF" w:rsidP="00682AE2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ცოდნა</w:t>
            </w:r>
            <w:r w:rsidRPr="00682AE2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გაცნობიერება</w:t>
            </w:r>
          </w:p>
          <w:p w:rsidR="00B823EF" w:rsidRPr="00682AE2" w:rsidRDefault="00B823EF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სტუდენტს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ეცოდინება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B823EF" w:rsidRPr="00682AE2" w:rsidRDefault="00B823EF" w:rsidP="00682AE2">
            <w:pPr>
              <w:numPr>
                <w:ilvl w:val="0"/>
                <w:numId w:val="34"/>
              </w:numPr>
              <w:spacing w:after="0" w:line="276" w:lineRule="auto"/>
              <w:ind w:left="0" w:firstLine="36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682AE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ფსიქო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მოტორული</w:t>
            </w:r>
            <w:r w:rsidRPr="00682AE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განვითარების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ეტაპები</w:t>
            </w:r>
            <w:r w:rsidRPr="00682AE2">
              <w:rPr>
                <w:rFonts w:ascii="AcadNusx" w:hAnsi="AcadNusx"/>
                <w:sz w:val="20"/>
                <w:szCs w:val="20"/>
              </w:rPr>
              <w:t xml:space="preserve"> 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ანატომიურ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ფიზიოლოგიური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B823EF" w:rsidRPr="00682AE2" w:rsidRDefault="00B823EF" w:rsidP="00682AE2">
            <w:pPr>
              <w:numPr>
                <w:ilvl w:val="0"/>
                <w:numId w:val="34"/>
              </w:numPr>
              <w:spacing w:after="0" w:line="276" w:lineRule="auto"/>
              <w:ind w:left="0" w:firstLine="36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კვებისა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ჰიგიენის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B823EF" w:rsidRPr="00682AE2" w:rsidRDefault="00B823EF" w:rsidP="00682AE2">
            <w:pPr>
              <w:numPr>
                <w:ilvl w:val="0"/>
                <w:numId w:val="36"/>
              </w:numPr>
              <w:spacing w:after="0" w:line="276" w:lineRule="auto"/>
              <w:ind w:left="0" w:firstLine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გამოკვლევის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ინსტრუმენტული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823EF" w:rsidRPr="00682AE2" w:rsidRDefault="00B823EF" w:rsidP="00682AE2">
            <w:pPr>
              <w:spacing w:after="0" w:line="276" w:lineRule="auto"/>
              <w:ind w:firstLine="36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B823EF" w:rsidRPr="00682AE2" w:rsidRDefault="00B823EF" w:rsidP="00682AE2">
            <w:pPr>
              <w:numPr>
                <w:ilvl w:val="0"/>
                <w:numId w:val="38"/>
              </w:numPr>
              <w:spacing w:after="0" w:line="276" w:lineRule="auto"/>
              <w:ind w:left="0" w:firstLine="360"/>
              <w:jc w:val="both"/>
              <w:rPr>
                <w:rFonts w:ascii="Calibri" w:hAnsi="Calibri"/>
                <w:b/>
                <w:sz w:val="20"/>
                <w:szCs w:val="20"/>
                <w:lang w:val="ru-RU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უნარი</w:t>
            </w:r>
          </w:p>
          <w:p w:rsidR="00B823EF" w:rsidRPr="00682AE2" w:rsidRDefault="00B823EF" w:rsidP="00682AE2">
            <w:pPr>
              <w:spacing w:after="0" w:line="276" w:lineRule="auto"/>
              <w:ind w:firstLine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სტუდენტი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შეძლებს</w:t>
            </w:r>
            <w:r w:rsidRPr="00682AE2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B823EF" w:rsidRPr="00682AE2" w:rsidRDefault="00B823EF" w:rsidP="00682AE2">
            <w:pPr>
              <w:numPr>
                <w:ilvl w:val="0"/>
                <w:numId w:val="37"/>
              </w:numPr>
              <w:spacing w:after="0" w:line="276" w:lineRule="auto"/>
              <w:ind w:left="0" w:firstLine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ფიზიკალური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გამოკვლევის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საფუძველზე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დამატებითი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ინსტრუმენტული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გამოკვლევების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დანიშვნას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823EF" w:rsidRPr="00F44262" w:rsidRDefault="00B823EF" w:rsidP="00682AE2">
            <w:pPr>
              <w:numPr>
                <w:ilvl w:val="0"/>
                <w:numId w:val="37"/>
              </w:numPr>
              <w:spacing w:after="0" w:line="276" w:lineRule="auto"/>
              <w:ind w:left="0" w:firstLine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მონაცემების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საფუძველზე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დიაგნოზის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განსაზღვრას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გეგმის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შემუშავებას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</w:p>
          <w:p w:rsidR="00B823EF" w:rsidRPr="00682AE2" w:rsidRDefault="00B823EF" w:rsidP="00F44262">
            <w:pPr>
              <w:spacing w:after="0" w:line="276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682AE2">
              <w:rPr>
                <w:rFonts w:ascii="AcadNusx" w:hAnsi="AcadNusx"/>
                <w:sz w:val="20"/>
                <w:szCs w:val="20"/>
                <w:lang w:val="de-DE"/>
              </w:rPr>
              <w:t xml:space="preserve">          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ანამნეზის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საფუძველზე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დიაგნოზის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განსაზღვრას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B823EF" w:rsidRPr="00682AE2" w:rsidRDefault="00B823EF" w:rsidP="00682AE2">
            <w:pPr>
              <w:numPr>
                <w:ilvl w:val="0"/>
                <w:numId w:val="35"/>
              </w:numPr>
              <w:spacing w:after="0" w:line="276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დიაგნოზის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საფუძველზე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შესაბამისი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გეგმის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შემუშავებას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</w:p>
          <w:p w:rsidR="00B823EF" w:rsidRPr="00682AE2" w:rsidRDefault="00B823EF" w:rsidP="00682AE2">
            <w:pPr>
              <w:numPr>
                <w:ilvl w:val="0"/>
                <w:numId w:val="35"/>
              </w:numPr>
              <w:tabs>
                <w:tab w:val="clear" w:pos="960"/>
              </w:tabs>
              <w:spacing w:after="0" w:line="276" w:lineRule="auto"/>
              <w:ind w:left="0" w:firstLine="60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ბავშვებთან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მოზრდილებთან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მათ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მშობლებთან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ეფექტური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კომუნიკაცია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დიაგნოზის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დადგენისა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მკურნალობისათვის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აუცილებელი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ინფორმაციის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მოგროვება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კულტუროლოგიური, ეთნიკური, რელიგიური  თავისებურებების გათვალისწინებით;</w:t>
            </w:r>
          </w:p>
          <w:p w:rsidR="00B823EF" w:rsidRPr="00682AE2" w:rsidRDefault="00B823EF" w:rsidP="00682AE2">
            <w:pPr>
              <w:numPr>
                <w:ilvl w:val="0"/>
                <w:numId w:val="35"/>
              </w:numPr>
              <w:tabs>
                <w:tab w:val="clear" w:pos="960"/>
              </w:tabs>
              <w:spacing w:after="0" w:line="276" w:lineRule="auto"/>
              <w:ind w:left="0" w:firstLine="600"/>
              <w:rPr>
                <w:rFonts w:ascii="AcadNusx" w:hAnsi="AcadNusx"/>
                <w:sz w:val="20"/>
                <w:szCs w:val="20"/>
                <w:lang w:val="de-D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მშობლების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ინსტრუქტაჟი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რჩევების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მიცემა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ბავშვის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მდგომარეობასთან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მოვლასთან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დაკავშირებით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B823EF" w:rsidRPr="00682AE2" w:rsidRDefault="00B823EF" w:rsidP="00682AE2">
            <w:pPr>
              <w:numPr>
                <w:ilvl w:val="0"/>
                <w:numId w:val="35"/>
              </w:numPr>
              <w:tabs>
                <w:tab w:val="clear" w:pos="960"/>
              </w:tabs>
              <w:spacing w:after="0" w:line="276" w:lineRule="auto"/>
              <w:ind w:left="0" w:firstLine="600"/>
              <w:rPr>
                <w:rFonts w:ascii="AcadNusx" w:hAnsi="AcadNusx"/>
                <w:sz w:val="20"/>
                <w:szCs w:val="20"/>
                <w:lang w:val="de-D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lastRenderedPageBreak/>
              <w:t>მიღებული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მონაცემების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რეგისტრაცია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ავადმყოფის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ისტორიის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წარმოება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823EF" w:rsidRPr="00682AE2" w:rsidRDefault="00B823EF" w:rsidP="00682AE2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682AE2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 </w:t>
            </w:r>
          </w:p>
          <w:p w:rsidR="00F44262" w:rsidRDefault="00B823EF" w:rsidP="00F44262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AcadNusx" w:hAnsi="AcadNusx"/>
                <w:sz w:val="20"/>
                <w:szCs w:val="20"/>
                <w:lang w:val="de-DE"/>
              </w:rPr>
              <w:t xml:space="preserve">            </w:t>
            </w:r>
            <w:r w:rsidR="00F44262">
              <w:rPr>
                <w:rFonts w:ascii="Sylfaen" w:hAnsi="Sylfaen"/>
                <w:sz w:val="20"/>
                <w:szCs w:val="20"/>
                <w:u w:color="FF0000"/>
              </w:rPr>
              <w:t>3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F44262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:rsidR="00F44262" w:rsidRDefault="00F44262" w:rsidP="00F44262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სწავლის გაგრძელებას უფრო მაღალ საფეხურზე.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F44262" w:rsidRDefault="00F44262" w:rsidP="00F44262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F44262" w:rsidRPr="00B549D2" w:rsidRDefault="00F44262" w:rsidP="00F44262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:rsidR="00F44262" w:rsidRDefault="00F44262" w:rsidP="00F44262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BE4402" w:rsidRPr="00682AE2" w:rsidRDefault="00BE4402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3EC1" w:rsidRPr="00682AE2" w:rsidTr="00DA06DD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EC1" w:rsidRPr="00682AE2" w:rsidRDefault="006D3EC1" w:rsidP="006D6EB5">
            <w:pPr>
              <w:spacing w:after="0" w:line="276" w:lineRule="auto"/>
              <w:jc w:val="center"/>
              <w:rPr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r w:rsidR="008E1810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კურაციის    ხანგრძლივობა</w:t>
            </w:r>
            <w:r w:rsidR="00C648D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2</w:t>
            </w:r>
            <w:r w:rsidR="006D6EB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8E1810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</w:t>
            </w:r>
          </w:p>
        </w:tc>
      </w:tr>
      <w:tr w:rsidR="00BE4402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682AE2" w:rsidRDefault="00BE4402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10" w:rsidRPr="00682AE2" w:rsidRDefault="008E1810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1</w:t>
            </w:r>
            <w:r w:rsidRPr="00682AE2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დღე</w:t>
            </w:r>
            <w:r w:rsidRPr="00682AE2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ლექცია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682AE2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საათი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05446F" w:rsidRPr="00682AE2" w:rsidRDefault="008E1810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პედიატრია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საგანი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მოკლე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ასაკის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პერიოდები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ფიზიკური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წონა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სიმაღლე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გულმკერდის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გარშემოწერილობა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მოტორული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ნერვული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ანატომიურ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ფიზიოლოგიური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05446F" w:rsidRPr="00682AE2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საჭმლის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მომნელებელი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ანატომიურ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ნივთიერებათა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ცვლის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ჯანმრთელ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კვების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="0005446F"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ჰიგიენის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="0005446F"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კონსტიტუციის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ანომალიები</w:t>
            </w:r>
            <w:r w:rsidR="0005446F"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რაქიტი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E1810" w:rsidRPr="00682AE2" w:rsidRDefault="008E1810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8E1810" w:rsidRPr="00682AE2" w:rsidRDefault="008E1810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8E1810" w:rsidRPr="00682AE2" w:rsidRDefault="008E1810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ასაკის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პერიოდები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ფიზიკური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წონა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სიმაღლე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გულმკერდის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გარშემოწერილობა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მოტორული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ნერვული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 ანატომიურ-ფიზიოლოგიური თავისებურებები.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საჭმლის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მომნელებელი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ანატომიურ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ნივთიერებათა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ცვლის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ჯანმრთელ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ბავშვთა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კვების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="0005446F"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ჰიგიენის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="0005446F"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კონსტიტუციის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ანომალიები</w:t>
            </w:r>
            <w:r w:rsidR="0005446F"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5446F" w:rsidRPr="00682AE2">
              <w:rPr>
                <w:rFonts w:ascii="Sylfaen" w:hAnsi="Sylfaen"/>
                <w:sz w:val="20"/>
                <w:szCs w:val="20"/>
                <w:u w:color="FF0000"/>
              </w:rPr>
              <w:t>რაქიტი</w:t>
            </w:r>
            <w:r w:rsidR="0005446F"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E1810" w:rsidRPr="00682AE2" w:rsidRDefault="008E1810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კლინიკის მუშაობის სპეციფიკის გაცნობა. ჰიგიენის წესების გაცნობა</w:t>
            </w:r>
          </w:p>
          <w:p w:rsidR="00BE4402" w:rsidRPr="00682AE2" w:rsidRDefault="00BE4402" w:rsidP="00682AE2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4402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682AE2" w:rsidRDefault="00BE4402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682AE2" w:rsidRDefault="00BE4402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4402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682AE2" w:rsidRDefault="00BE4402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2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დღე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ლექცია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საათი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ახალშობილობის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პერიოდის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პათოლოგია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დღენაკლულობა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ახალშობილთა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პათოლოგიები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ახალშობილთა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კანის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ჭიპლარის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ჭიპის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დაავადებები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ახალშობილობის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პერიოდის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პათოლოგია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დღენაკლულობა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ახალშობილთა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პათოლოგიები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ახალშობილთა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კანის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ჭიპლარის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ჭიპის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დაავადებები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BE4402" w:rsidRPr="00682AE2" w:rsidRDefault="00BE4402" w:rsidP="00682AE2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4402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682AE2" w:rsidRDefault="00BE4402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დღე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ლექცია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საათი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ახალშობილთა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ინფექციური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სეფსისი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ეპიდემიური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ენტერიტი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ტეტანუსი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შ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.),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სამშობიარო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ტრავმები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ნერვული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დაზიანებები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BE4402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ახალშობილთა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ინფექციური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სეფსისი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ეპიდე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softHyphen/>
              <w:t>მიური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ენტერიტი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ტეტანუსი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შ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.),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სამშობიარო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ტრავმები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ნერვული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დაზიანებები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softHyphen/>
              <w:t>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6D3EC1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C1" w:rsidRPr="00682AE2" w:rsidRDefault="006D3EC1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დღე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ლექცია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საათი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სასუნთქი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ანატომიურ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სასუნთქი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სასუნთქი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ანატომიურ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სასუნთქი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6D3EC1" w:rsidRPr="00682AE2" w:rsidRDefault="006D3EC1" w:rsidP="00682AE2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3EC1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C1" w:rsidRPr="00682AE2" w:rsidRDefault="006D3EC1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დღე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ლექცია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საათი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ფილტვების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C1094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D3EC1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ფილტვების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</w:tc>
      </w:tr>
      <w:tr w:rsidR="006D3EC1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C1" w:rsidRPr="00682AE2" w:rsidRDefault="006D3EC1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="00014A27" w:rsidRPr="00682AE2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საჭმლის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მომნელებელი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ღრუს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ლორწოვანი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გარსის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ღრუს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ანომალიები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საჭმლის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მომნელებელი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ტრაქტის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D3EC1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საჭმლის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მომნელებელი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ღრუს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ლორწოვანი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გარსის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ღრუს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ანომალიები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საჭმლის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მომნელებელი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ტრაქტის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014A27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7</w:t>
            </w:r>
            <w:r w:rsidR="00014A27"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014A27" w:rsidRPr="00682AE2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- </w:t>
            </w:r>
            <w:r w:rsidR="00014A27"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14A27"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კუჭ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ნაწლავის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ტრაქტის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პარაზიტული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კუჭ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ნაწლავის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ტრაქტის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პარაზიტული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014A27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8</w:t>
            </w:r>
            <w:r w:rsidR="00B81145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014A27" w:rsidRPr="00682AE2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- </w:t>
            </w:r>
            <w:r w:rsidR="00014A27"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14A27"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სისხლძარღვთა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ანატომიურ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კუნთის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რიტმის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ავტომატიზმის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კუნთის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აგზნებადობის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კუმშვადობის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მეთოდები.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 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სისხლძარღვთა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ანატომიურ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სე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ბურებები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კუნთის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რიტმის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დარღ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ვევები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ავტომატიზმის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კუნთის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აგზნე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ბა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კუმშვადობის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მეთოდები.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</w:p>
        </w:tc>
      </w:tr>
      <w:tr w:rsidR="00C55918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18" w:rsidRPr="00682AE2" w:rsidRDefault="00C55918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18" w:rsidRPr="00682AE2" w:rsidRDefault="00C55918" w:rsidP="00C5591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9 </w:t>
            </w:r>
            <w:r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Pr="00682AE2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- </w:t>
            </w:r>
            <w:r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</w:p>
          <w:p w:rsidR="00C55918" w:rsidRPr="00682AE2" w:rsidRDefault="00C55918" w:rsidP="00C5591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სისხლძარღვთა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ანატომიურ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კუნთის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რიტმის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ავტომატიზმის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კუნთის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აგზნებადობის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კუმშვადობის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მეთოდები.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</w:p>
          <w:p w:rsidR="00C55918" w:rsidRPr="00682AE2" w:rsidRDefault="00C55918" w:rsidP="00C5591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 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55918" w:rsidRPr="00682AE2" w:rsidRDefault="00C55918" w:rsidP="00C55918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C55918" w:rsidRPr="00682AE2" w:rsidRDefault="00C55918" w:rsidP="00C55918">
            <w:pPr>
              <w:spacing w:after="0" w:line="276" w:lineRule="auto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სისხლძარღვთა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ანატომიურ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სე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ბურებები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კუნთის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რიტმის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დარღ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ვევები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ავტომატიზმის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კუნთის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აგზნე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ბა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კუმშვადობის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მოშლა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მეთოდები.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</w:p>
        </w:tc>
      </w:tr>
      <w:tr w:rsidR="00014A27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EE5F12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10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014A27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კარდიოვასკულარული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შუილების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შეფასება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513D6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014A27" w:rsidRPr="00682AE2" w:rsidRDefault="00014A27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კარდიოვასკულარული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შუილების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შეფასება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014A27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14A27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27" w:rsidRPr="00682AE2" w:rsidRDefault="0005446F" w:rsidP="00682AE2">
            <w:pPr>
              <w:tabs>
                <w:tab w:val="left" w:pos="372"/>
              </w:tabs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EE5F1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014A27" w:rsidRPr="00682AE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EA1C42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="00014A27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-შუალედური გამოცდა - 1 საათი</w:t>
            </w:r>
          </w:p>
          <w:p w:rsidR="00014A27" w:rsidRPr="00682AE2" w:rsidRDefault="00014A27" w:rsidP="00682AE2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9021B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DE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EE5F1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</w:p>
          <w:p w:rsidR="00923CDE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ღვიძლის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ნაღვლის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ბუშტისა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სანაღვლე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923CDE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 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923CDE" w:rsidRPr="00682AE2" w:rsidRDefault="00923CDE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9021B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ღვიძლის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ნაღვლის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ბუშტისა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სანაღვლე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69021B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DE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EE5F1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</w:p>
          <w:p w:rsidR="00923CDE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პანკრიასის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დაავადებები. 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923CDE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923CDE" w:rsidRPr="00682AE2" w:rsidRDefault="00923CDE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9021B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პანკრიასის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69021B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DE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EE5F1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23CDE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1საათი</w:t>
            </w:r>
            <w:r w:rsidR="00923CDE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="00923CDE" w:rsidRPr="00682AE2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</w:p>
          <w:p w:rsidR="00923CDE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თირკმლებისა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საშარდე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რუ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923CDE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923CDE" w:rsidRPr="00682AE2" w:rsidRDefault="00923CDE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9021B" w:rsidRPr="00682AE2" w:rsidRDefault="00923CDE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თირკმლებისა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საშარდე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რუ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მე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69021B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5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EE5F1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="00EB7565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EB756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EB756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EB7565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EB756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EB756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B756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1საათი</w:t>
            </w:r>
            <w:r w:rsidR="00EB7565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="00EB7565" w:rsidRPr="00682AE2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</w:p>
          <w:p w:rsidR="00EB7565" w:rsidRPr="00682AE2" w:rsidRDefault="00EB7565" w:rsidP="00682AE2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სისხლის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ასაკში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ანემიები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ლეიკოზები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</w:t>
            </w:r>
            <w:r w:rsidR="00DA06DD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EB7565" w:rsidRPr="00682AE2" w:rsidRDefault="00EB7565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EB7565" w:rsidRPr="00682AE2" w:rsidRDefault="00EB7565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9021B" w:rsidRPr="00682AE2" w:rsidRDefault="00EB7565" w:rsidP="00682AE2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სისხლის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ბავშვთა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ასაკში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ანემიები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ლეიკოზები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</w:t>
            </w:r>
            <w:r w:rsidR="00DA06DD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="00DA06DD"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69021B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D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EE5F1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6 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1საათი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="00DA06DD" w:rsidRPr="00682AE2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</w:p>
          <w:p w:rsidR="00DA06DD" w:rsidRPr="00682AE2" w:rsidRDefault="00DA06DD" w:rsidP="00682AE2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სისხლის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ინფექციური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რატო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DA06DD" w:rsidRPr="00682AE2" w:rsidRDefault="00DA06DD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513D6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3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A06DD" w:rsidRPr="00682AE2" w:rsidRDefault="00DA06DD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9021B" w:rsidRPr="00682AE2" w:rsidRDefault="00DA06DD" w:rsidP="00682AE2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სისხლის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ინფექციური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სიმსივნური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494349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49" w:rsidRPr="00682AE2" w:rsidRDefault="00494349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49" w:rsidRPr="00682AE2" w:rsidRDefault="00494349" w:rsidP="00494349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7</w:t>
            </w:r>
            <w:r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1საათი</w:t>
            </w:r>
            <w:r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</w:p>
          <w:p w:rsidR="00494349" w:rsidRPr="00682AE2" w:rsidRDefault="00494349" w:rsidP="00494349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სისხლის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სიმსივნური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რატო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494349" w:rsidRPr="00682AE2" w:rsidRDefault="00494349" w:rsidP="00494349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494349" w:rsidRPr="00682AE2" w:rsidRDefault="00494349" w:rsidP="00494349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494349" w:rsidRPr="00682AE2" w:rsidRDefault="00494349" w:rsidP="00494349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სისხლის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ინფექციური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სიმსივნური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69021B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D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49434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8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</w:p>
          <w:p w:rsidR="00DA06DD" w:rsidRPr="00682AE2" w:rsidRDefault="00DA06DD" w:rsidP="00682AE2">
            <w:pPr>
              <w:spacing w:after="0" w:line="276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ენდოკრინული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ჰიპოფიზის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ფარისებრი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ჯირკვლის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თირკმელზედა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ჯირკვლის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DA06DD" w:rsidRPr="00682AE2" w:rsidRDefault="00DA06DD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A06DD" w:rsidRPr="00682AE2" w:rsidRDefault="00DA06DD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9021B" w:rsidRPr="00682AE2" w:rsidRDefault="00DA06DD" w:rsidP="00682AE2">
            <w:pPr>
              <w:spacing w:after="0" w:line="276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ენდოკრინული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ჰიპოფიზის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ფარისებრი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ჯირკვლის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, 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თირკმელზედა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ჯირკვლის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</w:tc>
      </w:tr>
      <w:tr w:rsidR="0069021B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DD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49434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9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A06DD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DA06DD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</w:p>
          <w:p w:rsidR="00DA06DD" w:rsidRPr="00682AE2" w:rsidRDefault="00DA06DD" w:rsidP="00682AE2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ვიტამინისმიერი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ჰიპო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-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ჰიპერვიტამინოზი;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ნივთი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softHyphen/>
              <w:t>ერებათა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ცვლის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: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ცილოვანი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ნახშირწ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softHyphen/>
              <w:t>ყლების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ცხიმების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ცვლით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მიმდინარე;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DA06DD" w:rsidRPr="00682AE2" w:rsidRDefault="00DA06DD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A06DD" w:rsidRPr="00682AE2" w:rsidRDefault="00DA06DD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დემონსტრირება.</w:t>
            </w:r>
          </w:p>
          <w:p w:rsidR="0069021B" w:rsidRPr="00682AE2" w:rsidRDefault="00DA06DD" w:rsidP="00682AE2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ვიტამინისმიერი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AcadNusx" w:hAnsi="AcadNusx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ჰიპო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-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ჰიპერვიტამინოზი;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ნივთიე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softHyphen/>
              <w:t>რებათა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ცვლის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: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ცილოვანი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ნახშირწ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softHyphen/>
              <w:t>ყლების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ცხიმების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ცვლით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მიმდინარე;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ე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</w:tc>
      </w:tr>
      <w:tr w:rsidR="0069021B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682AE2" w:rsidRDefault="0069021B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05" w:rsidRPr="00682AE2" w:rsidRDefault="00494349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20</w:t>
            </w:r>
            <w:r w:rsidR="00D54605"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="00D54605"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D54605"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D54605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ქრომოსომული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დაუდგენელი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გენეზის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ზოგიერთი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დისპლაზიური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</w:rPr>
              <w:t>მდგომარეობა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513D6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54605" w:rsidRPr="00682AE2" w:rsidRDefault="00D54605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69021B" w:rsidRPr="00682AE2" w:rsidRDefault="00D54605" w:rsidP="00682AE2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ქრომოსომული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დაავადებები;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დაუდგენელი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გენეზის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ზოგიერთი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დისპლაზიური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</w:rPr>
              <w:t>მდგომარეობა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D54605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05" w:rsidRPr="00682AE2" w:rsidRDefault="00494349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21</w:t>
            </w:r>
            <w:r w:rsidR="00D54605"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="00D54605"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D54605" w:rsidRPr="00682AE2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 xml:space="preserve">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D54605" w:rsidRPr="00682AE2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იმუნური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ზოგიერთი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დაავადება;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,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54605" w:rsidRPr="00682AE2" w:rsidRDefault="00D54605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D54605" w:rsidRPr="00682AE2" w:rsidRDefault="00D54605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იმუნური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სისტემის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ზოგიერთი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>დაავადება;</w:t>
            </w:r>
            <w:r w:rsidRPr="00682A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,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</w:tc>
      </w:tr>
      <w:tr w:rsidR="00D54605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05" w:rsidRPr="00682AE2" w:rsidRDefault="0005446F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2</w:t>
            </w:r>
            <w:r w:rsidR="00494349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2</w:t>
            </w:r>
            <w:r w:rsidR="00D54605" w:rsidRPr="00682AE2">
              <w:rPr>
                <w:rFonts w:ascii="AcadNusx" w:hAnsi="AcadNusx" w:cs="TTE1B7FF18t00"/>
                <w:b/>
                <w:sz w:val="20"/>
                <w:szCs w:val="20"/>
                <w:lang w:val="it-IT"/>
              </w:rPr>
              <w:t xml:space="preserve"> </w:t>
            </w:r>
            <w:r w:rsidR="00D54605" w:rsidRPr="00682AE2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D54605" w:rsidRPr="00682AE2">
              <w:rPr>
                <w:rFonts w:ascii="AcadNusx" w:hAnsi="AcadNusx" w:cs="TTE1B7FF18t00"/>
                <w:b/>
                <w:sz w:val="20"/>
                <w:szCs w:val="20"/>
                <w:lang w:val="it-IT"/>
              </w:rPr>
              <w:t xml:space="preserve">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D54605" w:rsidRPr="00682AE2">
              <w:rPr>
                <w:rFonts w:ascii="AcadNusx" w:hAnsi="AcadNusx"/>
                <w:b/>
                <w:sz w:val="20"/>
                <w:szCs w:val="20"/>
                <w:lang w:val="it-IT"/>
              </w:rPr>
              <w:t xml:space="preserve"> 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საათი</w:t>
            </w:r>
            <w:r w:rsidR="00D54605"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სეფსისი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ტუბერკულიოზი;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D54605" w:rsidRPr="00682AE2" w:rsidRDefault="00D54605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კლინიკური უნარ-ჩვევების დემონსტრირება.</w:t>
            </w:r>
          </w:p>
          <w:p w:rsidR="00D54605" w:rsidRPr="00682AE2" w:rsidRDefault="00D54605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სეფსისი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ტუბერკულიოზი;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ლაბორატორიული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დიაგნოსტიკა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მკურნალობის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u w:color="FF0000"/>
              </w:rPr>
              <w:t>მეთოდები</w:t>
            </w:r>
            <w:r w:rsidRPr="00682AE2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</w:tc>
      </w:tr>
      <w:tr w:rsidR="0069021B" w:rsidRPr="00682AE2" w:rsidTr="00DA06DD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E955BC" w:rsidRDefault="00C648D8" w:rsidP="00374E33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55B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374E33" w:rsidRPr="00E955BC">
              <w:rPr>
                <w:rFonts w:ascii="Sylfaen" w:hAnsi="Sylfaen"/>
                <w:b/>
                <w:sz w:val="20"/>
                <w:szCs w:val="20"/>
                <w:u w:color="FF0000"/>
              </w:rPr>
              <w:t>4</w:t>
            </w:r>
            <w:r w:rsidRPr="00E955B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დღე </w:t>
            </w:r>
            <w:r w:rsidR="0069021B" w:rsidRPr="00E955B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 დასკვნითი</w:t>
            </w:r>
            <w:r w:rsidR="0069021B" w:rsidRPr="00E955B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9021B" w:rsidRPr="00E955B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E955BC" w:rsidRPr="00E955BC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69021B" w:rsidRPr="00E955B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</w:t>
            </w:r>
            <w:r w:rsidR="00E955BC" w:rsidRPr="00E955BC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69021B" w:rsidRPr="00E955B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2სთ.</w:t>
            </w:r>
          </w:p>
        </w:tc>
      </w:tr>
      <w:tr w:rsidR="0086313C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82AE2" w:rsidRDefault="0086313C" w:rsidP="00682AE2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682AE2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682AE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682AE2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  <w:p w:rsidR="0086313C" w:rsidRPr="00682AE2" w:rsidRDefault="0086313C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682AE2" w:rsidRDefault="00D54605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კლინიკა, აუდიტორია</w:t>
            </w:r>
          </w:p>
          <w:p w:rsidR="0086313C" w:rsidRPr="00682AE2" w:rsidRDefault="0086313C" w:rsidP="00682AE2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A15351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51" w:rsidRPr="002F0BC3" w:rsidRDefault="00A15351" w:rsidP="00A15351">
            <w:pPr>
              <w:spacing w:line="360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A15351" w:rsidRPr="002F0BC3" w:rsidRDefault="00A15351" w:rsidP="00A15351">
            <w:pPr>
              <w:spacing w:line="360" w:lineRule="auto"/>
              <w:jc w:val="both"/>
              <w:rPr>
                <w:rFonts w:ascii="AcadNusx" w:eastAsia="Times New Roman" w:hAnsi="AcadNusx"/>
                <w:b/>
                <w:sz w:val="20"/>
                <w:szCs w:val="20"/>
              </w:rPr>
            </w:pPr>
            <w:r w:rsidRPr="002F0BC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>სწავლების</w:t>
            </w:r>
            <w:r w:rsidRPr="002F0BC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>ფორმატი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51" w:rsidRDefault="00A15351" w:rsidP="00A15351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BC3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2F0BC3">
              <w:rPr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2F0BC3">
              <w:rPr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2F0BC3">
              <w:rPr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sz w:val="20"/>
                <w:szCs w:val="20"/>
                <w:lang w:val="ka-GE"/>
              </w:rPr>
              <w:t>ფორმაა</w:t>
            </w:r>
            <w:r w:rsidRPr="002F0BC3">
              <w:rPr>
                <w:rFonts w:ascii="Sylfaen" w:hAnsi="Sylfaen" w:cs="Sylfaen"/>
                <w:sz w:val="20"/>
                <w:szCs w:val="20"/>
              </w:rPr>
              <w:t>:</w:t>
            </w:r>
            <w:r w:rsidRPr="002F0BC3">
              <w:rPr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</w:t>
            </w:r>
            <w:r w:rsidRPr="002F0BC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</w:t>
            </w:r>
            <w:r w:rsidRPr="002F0BC3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2F0BC3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მეცადინეობები</w:t>
            </w:r>
          </w:p>
          <w:p w:rsidR="00A15351" w:rsidRPr="00D06592" w:rsidRDefault="00A15351" w:rsidP="00A15351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მორიგეობა კლინიკაში: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მოდულის ფარგლებში მორიგეობს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უნივერსიტეტის კონტრაქტორ კლინიკებში</w:t>
            </w:r>
          </w:p>
        </w:tc>
      </w:tr>
      <w:tr w:rsidR="00FE7BDD" w:rsidRPr="00682AE2" w:rsidTr="00DA06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DD" w:rsidRPr="00682AE2" w:rsidRDefault="00FE7BDD" w:rsidP="00682AE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82AE2">
              <w:rPr>
                <w:rFonts w:ascii="Sylfaen" w:hAnsi="Sylfaen"/>
                <w:b/>
                <w:sz w:val="20"/>
                <w:szCs w:val="20"/>
              </w:rPr>
              <w:lastRenderedPageBreak/>
              <w:t>სწავლების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82AE2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8C2" w:rsidRPr="00682AE2" w:rsidRDefault="009918C2" w:rsidP="00682AE2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ტექ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ნოლო</w:t>
            </w:r>
            <w:r w:rsidR="00CE795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გიების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:rsidR="009918C2" w:rsidRPr="00682AE2" w:rsidRDefault="009918C2" w:rsidP="00682AE2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სადაც 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682AE2">
              <w:rPr>
                <w:rFonts w:ascii="Sylfaen" w:hAnsi="Sylfaen"/>
                <w:sz w:val="20"/>
                <w:szCs w:val="20"/>
              </w:rPr>
              <w:t>,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</w:t>
            </w:r>
            <w:r w:rsidR="00CE795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682AE2">
              <w:rPr>
                <w:sz w:val="20"/>
                <w:szCs w:val="20"/>
              </w:rPr>
              <w:t>/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682AE2">
              <w:rPr>
                <w:sz w:val="20"/>
                <w:szCs w:val="20"/>
              </w:rPr>
              <w:t xml:space="preserve">,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დიაგნოს</w:t>
            </w:r>
            <w:r w:rsidR="00CE795F">
              <w:rPr>
                <w:rFonts w:ascii="Sylfaen" w:hAnsi="Sylfaen" w:cs="Sylfaen"/>
                <w:sz w:val="20"/>
                <w:szCs w:val="20"/>
              </w:rPr>
              <w:softHyphen/>
            </w:r>
            <w:r w:rsidRPr="00682AE2">
              <w:rPr>
                <w:rFonts w:ascii="Sylfaen" w:hAnsi="Sylfaen" w:cs="Sylfaen"/>
                <w:sz w:val="20"/>
                <w:szCs w:val="20"/>
              </w:rPr>
              <w:t>ტიკა</w:t>
            </w:r>
            <w:r w:rsidRPr="00682AE2">
              <w:rPr>
                <w:sz w:val="20"/>
                <w:szCs w:val="20"/>
              </w:rPr>
              <w:t>,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გამომუშა</w:t>
            </w:r>
            <w:r w:rsidR="00CE795F">
              <w:rPr>
                <w:rFonts w:ascii="Sylfaen" w:hAnsi="Sylfaen" w:cs="Sylfaen"/>
                <w:sz w:val="20"/>
                <w:szCs w:val="20"/>
              </w:rPr>
              <w:softHyphen/>
            </w:r>
            <w:r w:rsidRPr="00682AE2">
              <w:rPr>
                <w:rFonts w:ascii="Sylfaen" w:hAnsi="Sylfaen" w:cs="Sylfaen"/>
                <w:sz w:val="20"/>
                <w:szCs w:val="20"/>
              </w:rPr>
              <w:t>ვება</w:t>
            </w:r>
            <w:r w:rsidRPr="00682AE2">
              <w:rPr>
                <w:sz w:val="20"/>
                <w:szCs w:val="20"/>
              </w:rPr>
              <w:t>/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682AE2">
              <w:rPr>
                <w:sz w:val="20"/>
                <w:szCs w:val="20"/>
              </w:rPr>
              <w:t>-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682AE2">
              <w:rPr>
                <w:sz w:val="20"/>
                <w:szCs w:val="20"/>
              </w:rPr>
              <w:t xml:space="preserve">, 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სიტუაციური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ამოცანების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განხილვა.</w:t>
            </w:r>
          </w:p>
          <w:p w:rsidR="009918C2" w:rsidRPr="00682AE2" w:rsidRDefault="009918C2" w:rsidP="00682AE2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სტუდენტი  პრაქტიკულ მეცადინეობებზე  ერთი საათის განმავლობაში დამოუკი</w:t>
            </w:r>
            <w:r w:rsidR="00CE795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დებლად კურირებს ავადმყოფს: ანამნეზის გამოკითხვა, მონაცემების რეგისტრაცია, ავადმყოფის ფიზიკური გამოკვლევა: პალპაცია, პერკუსია, აუსკულტაცია, ინექციები კუნთში, კანქვეშ, ვენაში; ეკგ გადაღება და ინტერპრეტირება, სისხლის კლინიკური და ბიოქიმიური ანალიზების ინტერპრეტირება, შარდის ანალიზის ინტერპრე</w:t>
            </w:r>
            <w:r w:rsidR="00E72D8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ტირება, ავადმყოფის გამოკვლევის გეგმის შედგენა, დანიშნულების შედგენაში მონაწილეობის მიღება.</w:t>
            </w:r>
          </w:p>
          <w:p w:rsidR="009918C2" w:rsidRPr="00682AE2" w:rsidRDefault="009918C2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გამოიყენება სტუდენტის სემესტრული შეფასების შემდეგი მეთოდები: მასალის ზეპირი პრეზენტაცია, კლინიკური უნარ-ჩვევების დემონსტრირება,</w:t>
            </w:r>
            <w:r w:rsidRPr="00682AE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რომელიც გულისხმობს ფიზიკალურ გამოკვლევას, ანალიზსა და დასკვნის უნარის გამომუშავებას (გამოკვლევის შედეგების წაკითხვასა და ინტერპრეტაციას, დიფდიაგნოზის გაკეთებასა და დიაგნოზის დასმას), სტუდენტის თვითშეფასება, </w:t>
            </w:r>
            <w:r w:rsidRPr="00682AE2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FE7BDD" w:rsidRPr="00682AE2" w:rsidRDefault="009918C2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682AE2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682AE2">
              <w:rPr>
                <w:sz w:val="20"/>
                <w:szCs w:val="20"/>
              </w:rPr>
              <w:t xml:space="preserve"> </w:t>
            </w:r>
            <w:r w:rsidRPr="00682AE2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82AE2">
              <w:rPr>
                <w:sz w:val="20"/>
                <w:szCs w:val="20"/>
              </w:rPr>
              <w:t xml:space="preserve"> </w:t>
            </w:r>
          </w:p>
        </w:tc>
      </w:tr>
      <w:tr w:rsidR="0086313C" w:rsidRPr="003A762A" w:rsidTr="00DA06DD">
        <w:trPr>
          <w:trHeight w:val="6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A762A" w:rsidRDefault="0086313C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3A762A">
              <w:rPr>
                <w:rFonts w:ascii="Sylfaen" w:hAnsi="Sylfaen"/>
                <w:b/>
                <w:sz w:val="18"/>
                <w:szCs w:val="18"/>
              </w:rPr>
              <w:t>შეფასების კრიტერიუმები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C2" w:rsidRPr="00020A07" w:rsidRDefault="009918C2" w:rsidP="00682AE2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020A07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9918C2" w:rsidRPr="00020A07" w:rsidRDefault="009918C2" w:rsidP="00682AE2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020A07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020A07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9918C2" w:rsidRPr="00020A07" w:rsidRDefault="009918C2" w:rsidP="00682AE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020A07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020A07">
              <w:rPr>
                <w:b/>
                <w:sz w:val="20"/>
                <w:szCs w:val="20"/>
              </w:rPr>
              <w:t xml:space="preserve"> A ) </w:t>
            </w:r>
            <w:r w:rsidRPr="00020A07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9918C2" w:rsidRPr="00020A07" w:rsidRDefault="009918C2" w:rsidP="00682AE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020A07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020A07">
              <w:rPr>
                <w:b/>
                <w:sz w:val="20"/>
                <w:szCs w:val="20"/>
              </w:rPr>
              <w:t xml:space="preserve">B ) </w:t>
            </w:r>
            <w:r w:rsidRPr="00020A07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9918C2" w:rsidRPr="00020A07" w:rsidRDefault="009918C2" w:rsidP="00682AE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020A07">
              <w:rPr>
                <w:b/>
                <w:sz w:val="20"/>
                <w:szCs w:val="20"/>
              </w:rPr>
              <w:t xml:space="preserve">  </w:t>
            </w:r>
            <w:r w:rsidRPr="00020A07">
              <w:rPr>
                <w:rFonts w:ascii="Sylfaen" w:hAnsi="Sylfaen"/>
                <w:sz w:val="20"/>
                <w:szCs w:val="20"/>
              </w:rPr>
              <w:t>ა.გ)</w:t>
            </w:r>
            <w:r w:rsidRPr="00020A07">
              <w:rPr>
                <w:b/>
                <w:sz w:val="20"/>
                <w:szCs w:val="20"/>
              </w:rPr>
              <w:t xml:space="preserve">  ( C ) </w:t>
            </w:r>
            <w:r w:rsidRPr="00020A07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9918C2" w:rsidRPr="00020A07" w:rsidRDefault="009918C2" w:rsidP="00682AE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020A07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020A07">
              <w:rPr>
                <w:b/>
                <w:sz w:val="20"/>
                <w:szCs w:val="20"/>
              </w:rPr>
              <w:t xml:space="preserve">D ) </w:t>
            </w:r>
            <w:r w:rsidRPr="00020A07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9918C2" w:rsidRPr="00020A07" w:rsidRDefault="009918C2" w:rsidP="00682AE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020A07">
              <w:rPr>
                <w:b/>
                <w:sz w:val="20"/>
                <w:szCs w:val="20"/>
              </w:rPr>
              <w:t xml:space="preserve">E ) </w:t>
            </w:r>
            <w:r w:rsidRPr="00020A07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9918C2" w:rsidRPr="00020A07" w:rsidRDefault="009918C2" w:rsidP="00682AE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9918C2" w:rsidRPr="00020A07" w:rsidRDefault="009918C2" w:rsidP="00682AE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9918C2" w:rsidRPr="00020A07" w:rsidRDefault="009918C2" w:rsidP="00682AE2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020A07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020A07">
              <w:rPr>
                <w:b/>
                <w:sz w:val="20"/>
                <w:szCs w:val="20"/>
              </w:rPr>
              <w:t>FX)</w:t>
            </w:r>
            <w:r w:rsidRPr="00020A07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9918C2" w:rsidRPr="00020A07" w:rsidRDefault="009918C2" w:rsidP="00682AE2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020A07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020A07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9918C2" w:rsidRPr="00020A07" w:rsidRDefault="009918C2" w:rsidP="00682AE2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9918C2" w:rsidRPr="00020A07" w:rsidRDefault="009918C2" w:rsidP="00682AE2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020A07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0A07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9918C2" w:rsidRPr="00020A07" w:rsidRDefault="009918C2" w:rsidP="00682AE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918C2" w:rsidRPr="00020A07" w:rsidRDefault="009918C2" w:rsidP="00682AE2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020A07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020A07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020A07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9918C2" w:rsidRPr="00020A07" w:rsidRDefault="009918C2" w:rsidP="00682AE2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თითოეული სტუდენტის თეორიული 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მასალის ცოდნა ფასდება სემესტრში  19-ჯერ, სულ 19 ქულით (გარდა პირველი დღისა)</w:t>
            </w:r>
          </w:p>
          <w:p w:rsidR="009918C2" w:rsidRPr="00020A07" w:rsidRDefault="009918C2" w:rsidP="00682AE2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:გამომუშავება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ყოველ დღე, სტუდენტის მიერ განხორციელებული პრაქტიკული საქმიანობა სემესტრში  შეადგენს </w:t>
            </w:r>
            <w:r w:rsidRPr="00020A07">
              <w:rPr>
                <w:rFonts w:ascii="Sylfaen" w:hAnsi="Sylfaen" w:cs="AcadNusx"/>
                <w:sz w:val="20"/>
                <w:szCs w:val="20"/>
              </w:rPr>
              <w:t xml:space="preserve"> 20 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საათს. ტარდება -ჯერ,  სულ 20 ქულა:</w:t>
            </w:r>
          </w:p>
          <w:p w:rsidR="009918C2" w:rsidRPr="00020A07" w:rsidRDefault="009918C2" w:rsidP="00682AE2">
            <w:pPr>
              <w:pStyle w:val="ListParagraph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ინსტრუმენტული გამოკვლევის შედეგების წაკითხვა და ინტერპრეტაცია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- 1 ქულა.</w:t>
            </w:r>
          </w:p>
          <w:p w:rsidR="009918C2" w:rsidRPr="00020A07" w:rsidRDefault="009918C2" w:rsidP="00682AE2">
            <w:pPr>
              <w:pStyle w:val="ListParagraph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ლაბორატორიული გამოკვლევის შედეგების წაკითხვა და ინტერპრეტაცია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-1 ქულა.</w:t>
            </w:r>
          </w:p>
          <w:p w:rsidR="009918C2" w:rsidRPr="00020A07" w:rsidRDefault="009918C2" w:rsidP="00682AE2">
            <w:pPr>
              <w:pStyle w:val="ListParagraph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დიფდიაგნოზის გაკეთება და დიაგნოზის განსაზღვრა - 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 ქულა </w:t>
            </w:r>
          </w:p>
          <w:p w:rsidR="009918C2" w:rsidRPr="00020A07" w:rsidRDefault="009918C2" w:rsidP="00682AE2">
            <w:pPr>
              <w:pStyle w:val="ListParagraph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მკურნალობის გეგმის შემუშავება</w:t>
            </w:r>
            <w:r w:rsidRPr="00020A0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- 1 ქულა</w:t>
            </w:r>
          </w:p>
          <w:p w:rsidR="009918C2" w:rsidRPr="00020A07" w:rsidRDefault="009918C2" w:rsidP="00682AE2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9918C2" w:rsidRPr="00020A07" w:rsidRDefault="009918C2" w:rsidP="00682AE2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სტუდენტის თვიშეფასება</w:t>
            </w:r>
            <w:r w:rsidRPr="00020A07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9918C2" w:rsidRPr="00020A07" w:rsidRDefault="009918C2" w:rsidP="00682AE2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 ქულა-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9918C2" w:rsidRPr="00020A07" w:rsidRDefault="009918C2" w:rsidP="00682AE2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 ქულა-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9918C2" w:rsidRPr="00020A07" w:rsidRDefault="009918C2" w:rsidP="00682AE2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020A07" w:rsidRPr="00020A07" w:rsidRDefault="00020A07" w:rsidP="00020A07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020A07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020A07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020A07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020A07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 w:rsidRPr="00020A07"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9918C2" w:rsidRPr="00020A07" w:rsidRDefault="009918C2" w:rsidP="00682AE2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</w:rPr>
            </w:pPr>
            <w:r w:rsidRPr="00020A0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020A07" w:rsidRDefault="00020A07" w:rsidP="00020A0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20A07" w:rsidRPr="001F0AF8" w:rsidRDefault="00020A07" w:rsidP="00020A07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9918C2" w:rsidRPr="00020A07" w:rsidRDefault="009918C2" w:rsidP="00682AE2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020A0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BF767B" w:rsidRPr="00020A07" w:rsidRDefault="009918C2" w:rsidP="00682AE2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0A07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020A07">
              <w:rPr>
                <w:rFonts w:ascii="Sylfaen" w:hAnsi="Sylfaen"/>
                <w:sz w:val="20"/>
                <w:szCs w:val="20"/>
              </w:rPr>
              <w:t>-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020A07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020A07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020A0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9918C2" w:rsidRPr="003A762A" w:rsidTr="00742157">
        <w:trPr>
          <w:trHeight w:val="60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8C2" w:rsidRPr="003A762A" w:rsidRDefault="009918C2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bookmarkStart w:id="0" w:name="_GoBack" w:colFirst="1" w:colLast="1"/>
            <w:r w:rsidRPr="003A762A">
              <w:rPr>
                <w:rFonts w:ascii="Sylfaen" w:hAnsi="Sylfaen"/>
                <w:b/>
                <w:sz w:val="18"/>
                <w:szCs w:val="18"/>
              </w:rPr>
              <w:lastRenderedPageBreak/>
              <w:t>ძირითადი ლიტერატურა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8C2" w:rsidRPr="003A762A" w:rsidRDefault="00BF219F" w:rsidP="00682AE2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A762A">
              <w:rPr>
                <w:rFonts w:ascii="Sylfaen" w:hAnsi="Sylfaen" w:cs="Sylfaen"/>
                <w:sz w:val="18"/>
                <w:szCs w:val="18"/>
                <w:lang w:val="ka-GE"/>
              </w:rPr>
              <w:t>1.</w:t>
            </w:r>
            <w:r w:rsidR="009918C2" w:rsidRPr="003A762A">
              <w:rPr>
                <w:rFonts w:ascii="Sylfaen" w:hAnsi="Sylfaen" w:cs="Sylfaen"/>
                <w:sz w:val="18"/>
                <w:szCs w:val="18"/>
                <w:lang w:val="ka-GE"/>
              </w:rPr>
              <w:t>მანჯავიძე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 ნ, მეგრელიშვილი გ. 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- 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>პედიატრია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>ნაწ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. 2, 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>თბ.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 2012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  <w:p w:rsidR="009918C2" w:rsidRPr="003A762A" w:rsidRDefault="00BF219F" w:rsidP="00682AE2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>2.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მანჯავიძე ნ, მეგრელიშვილი გ. 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 - 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>პედიატრია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>ნაწ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>.1,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 თბ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 xml:space="preserve"> 2010</w:t>
            </w: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</w:tr>
      <w:tr w:rsidR="009918C2" w:rsidRPr="003A762A" w:rsidTr="003A762A">
        <w:trPr>
          <w:trHeight w:val="8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8C2" w:rsidRPr="003A762A" w:rsidRDefault="009918C2" w:rsidP="00682AE2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3A762A">
              <w:rPr>
                <w:rFonts w:ascii="Sylfaen" w:hAnsi="Sylfaen"/>
                <w:b/>
                <w:sz w:val="18"/>
                <w:szCs w:val="18"/>
              </w:rPr>
              <w:t>დამხმარე ლიტერატურა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9F" w:rsidRPr="003A762A" w:rsidRDefault="00BF219F" w:rsidP="00682AE2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A762A">
              <w:rPr>
                <w:rFonts w:ascii="Sylfaen" w:hAnsi="Sylfaen" w:cs="TTE1B7FF18t00"/>
                <w:sz w:val="18"/>
                <w:szCs w:val="18"/>
                <w:lang w:val="ka-GE"/>
              </w:rPr>
              <w:t>1.რედ.: ქერქაძე ლ. - პედიატრია. ,,მედეა“, თბ., 2001.</w:t>
            </w:r>
            <w:r w:rsidR="009918C2" w:rsidRPr="003A762A">
              <w:rPr>
                <w:rFonts w:ascii="Sylfaen" w:hAnsi="Sylfaen" w:cs="TTE1B7FF18t00"/>
                <w:sz w:val="18"/>
                <w:szCs w:val="18"/>
                <w:lang w:val="ka-GE"/>
              </w:rPr>
              <w:t xml:space="preserve"> </w:t>
            </w:r>
          </w:p>
          <w:p w:rsidR="009918C2" w:rsidRPr="003A762A" w:rsidRDefault="00BF219F" w:rsidP="00682AE2">
            <w:pPr>
              <w:spacing w:after="0" w:line="276" w:lineRule="auto"/>
              <w:jc w:val="both"/>
              <w:rPr>
                <w:rFonts w:ascii="Sylfaen" w:hAnsi="Sylfaen"/>
                <w:color w:val="FF0000"/>
                <w:sz w:val="18"/>
                <w:szCs w:val="18"/>
                <w:lang w:val="ka-GE"/>
              </w:rPr>
            </w:pPr>
            <w:r w:rsidRPr="003A762A">
              <w:rPr>
                <w:rFonts w:ascii="Sylfaen" w:hAnsi="Sylfaen"/>
                <w:sz w:val="18"/>
                <w:szCs w:val="18"/>
                <w:lang w:val="ka-GE"/>
              </w:rPr>
              <w:t>2.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t>პედიატრია - XXI სამეცნიერო და სასწავლო - მეთოდურ ნაშ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softHyphen/>
              <w:t>რომთა კრებული:  თბილისი: თბილისის სახ.სამედ. უნივერსი</w:t>
            </w:r>
            <w:r w:rsidR="009918C2" w:rsidRPr="003A762A">
              <w:rPr>
                <w:rFonts w:ascii="Sylfaen" w:hAnsi="Sylfaen"/>
                <w:sz w:val="18"/>
                <w:szCs w:val="18"/>
                <w:lang w:val="ka-GE"/>
              </w:rPr>
              <w:softHyphen/>
              <w:t>ტეტის გამომცემლობა, 2010</w:t>
            </w:r>
            <w:r w:rsidR="009918C2" w:rsidRPr="003A762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bookmarkEnd w:id="0"/>
    <w:p w:rsidR="0086313C" w:rsidRPr="003A762A" w:rsidRDefault="0086313C" w:rsidP="005D1E0A">
      <w:pPr>
        <w:pStyle w:val="ListParagraph"/>
        <w:spacing w:line="360" w:lineRule="auto"/>
        <w:ind w:left="426"/>
        <w:rPr>
          <w:rFonts w:ascii="Sylfaen" w:hAnsi="Sylfaen"/>
          <w:sz w:val="18"/>
          <w:szCs w:val="18"/>
          <w:lang w:val="ka-GE"/>
        </w:rPr>
      </w:pPr>
      <w:r w:rsidRPr="003A762A">
        <w:rPr>
          <w:rFonts w:ascii="Sylfaen" w:hAnsi="Sylfaen"/>
          <w:sz w:val="18"/>
          <w:szCs w:val="18"/>
          <w:lang w:val="ka-GE"/>
        </w:rPr>
        <w:t>ავტორი/</w:t>
      </w:r>
      <w:r w:rsidR="004E36AB" w:rsidRPr="003A762A">
        <w:rPr>
          <w:rFonts w:ascii="Sylfaen" w:hAnsi="Sylfaen"/>
          <w:sz w:val="18"/>
          <w:szCs w:val="18"/>
          <w:lang w:val="ka-GE"/>
        </w:rPr>
        <w:t>ავტორები</w:t>
      </w:r>
      <w:r w:rsidRPr="003A762A">
        <w:rPr>
          <w:rFonts w:ascii="Sylfaen" w:hAnsi="Sylfaen"/>
          <w:sz w:val="18"/>
          <w:szCs w:val="18"/>
          <w:lang w:val="ka-GE"/>
        </w:rPr>
        <w:t>:</w:t>
      </w:r>
    </w:p>
    <w:p w:rsidR="0086313C" w:rsidRPr="005D1E0A" w:rsidRDefault="0086313C" w:rsidP="005D1E0A">
      <w:pPr>
        <w:pStyle w:val="ListParagraph"/>
        <w:spacing w:line="360" w:lineRule="auto"/>
        <w:rPr>
          <w:rFonts w:ascii="Sylfaen" w:hAnsi="Sylfaen"/>
          <w:sz w:val="24"/>
          <w:szCs w:val="24"/>
          <w:lang w:val="ka-GE"/>
        </w:rPr>
      </w:pPr>
    </w:p>
    <w:p w:rsidR="0086313C" w:rsidRPr="005D1E0A" w:rsidRDefault="0086313C" w:rsidP="005D1E0A">
      <w:pPr>
        <w:pStyle w:val="ListParagraph"/>
        <w:spacing w:line="360" w:lineRule="auto"/>
        <w:jc w:val="right"/>
        <w:rPr>
          <w:rFonts w:ascii="Sylfaen" w:hAnsi="Sylfaen"/>
          <w:sz w:val="24"/>
          <w:szCs w:val="24"/>
          <w:lang w:val="ka-GE"/>
        </w:rPr>
      </w:pPr>
    </w:p>
    <w:p w:rsidR="00442B7A" w:rsidRPr="005D1E0A" w:rsidRDefault="00442B7A" w:rsidP="005D1E0A">
      <w:pPr>
        <w:spacing w:line="360" w:lineRule="auto"/>
        <w:rPr>
          <w:sz w:val="24"/>
          <w:szCs w:val="24"/>
        </w:rPr>
      </w:pPr>
    </w:p>
    <w:sectPr w:rsidR="00442B7A" w:rsidRPr="005D1E0A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223" w:rsidRDefault="00165223" w:rsidP="000B61BE">
      <w:pPr>
        <w:spacing w:after="0" w:line="240" w:lineRule="auto"/>
      </w:pPr>
      <w:r>
        <w:separator/>
      </w:r>
    </w:p>
  </w:endnote>
  <w:endnote w:type="continuationSeparator" w:id="0">
    <w:p w:rsidR="00165223" w:rsidRDefault="00165223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223" w:rsidRDefault="00165223" w:rsidP="000B61BE">
      <w:pPr>
        <w:spacing w:after="0" w:line="240" w:lineRule="auto"/>
      </w:pPr>
      <w:r>
        <w:separator/>
      </w:r>
    </w:p>
  </w:footnote>
  <w:footnote w:type="continuationSeparator" w:id="0">
    <w:p w:rsidR="00165223" w:rsidRDefault="00165223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70882"/>
    <w:multiLevelType w:val="hybridMultilevel"/>
    <w:tmpl w:val="247C0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051C8F"/>
    <w:multiLevelType w:val="hybridMultilevel"/>
    <w:tmpl w:val="EE16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11748"/>
    <w:multiLevelType w:val="hybridMultilevel"/>
    <w:tmpl w:val="B05C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D005B"/>
    <w:multiLevelType w:val="hybridMultilevel"/>
    <w:tmpl w:val="4A646C90"/>
    <w:lvl w:ilvl="0" w:tplc="5B36833C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542D06"/>
    <w:multiLevelType w:val="hybridMultilevel"/>
    <w:tmpl w:val="83B2C76A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7" w15:restartNumberingAfterBreak="0">
    <w:nsid w:val="53605373"/>
    <w:multiLevelType w:val="hybridMultilevel"/>
    <w:tmpl w:val="B276F6CC"/>
    <w:lvl w:ilvl="0" w:tplc="3668A97E">
      <w:start w:val="1"/>
      <w:numFmt w:val="decimal"/>
      <w:lvlText w:val="%1."/>
      <w:lvlJc w:val="left"/>
      <w:pPr>
        <w:ind w:left="1080" w:hanging="360"/>
      </w:pPr>
      <w:rPr>
        <w:rFonts w:ascii="Sylfaen" w:hAnsi="Sylfae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541A53"/>
    <w:multiLevelType w:val="hybridMultilevel"/>
    <w:tmpl w:val="0E5AF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39"/>
  </w:num>
  <w:num w:numId="9">
    <w:abstractNumId w:val="14"/>
  </w:num>
  <w:num w:numId="10">
    <w:abstractNumId w:val="12"/>
  </w:num>
  <w:num w:numId="11">
    <w:abstractNumId w:val="29"/>
  </w:num>
  <w:num w:numId="12">
    <w:abstractNumId w:val="3"/>
  </w:num>
  <w:num w:numId="13">
    <w:abstractNumId w:val="7"/>
  </w:num>
  <w:num w:numId="14">
    <w:abstractNumId w:val="8"/>
  </w:num>
  <w:num w:numId="15">
    <w:abstractNumId w:val="11"/>
  </w:num>
  <w:num w:numId="16">
    <w:abstractNumId w:val="30"/>
  </w:num>
  <w:num w:numId="17">
    <w:abstractNumId w:val="28"/>
  </w:num>
  <w:num w:numId="18">
    <w:abstractNumId w:val="13"/>
  </w:num>
  <w:num w:numId="19">
    <w:abstractNumId w:val="5"/>
  </w:num>
  <w:num w:numId="20">
    <w:abstractNumId w:val="25"/>
  </w:num>
  <w:num w:numId="21">
    <w:abstractNumId w:val="1"/>
  </w:num>
  <w:num w:numId="22">
    <w:abstractNumId w:val="37"/>
  </w:num>
  <w:num w:numId="23">
    <w:abstractNumId w:val="15"/>
  </w:num>
  <w:num w:numId="24">
    <w:abstractNumId w:val="33"/>
  </w:num>
  <w:num w:numId="25">
    <w:abstractNumId w:val="18"/>
  </w:num>
  <w:num w:numId="26">
    <w:abstractNumId w:val="23"/>
  </w:num>
  <w:num w:numId="27">
    <w:abstractNumId w:val="24"/>
  </w:num>
  <w:num w:numId="28">
    <w:abstractNumId w:val="32"/>
  </w:num>
  <w:num w:numId="29">
    <w:abstractNumId w:val="22"/>
  </w:num>
  <w:num w:numId="30">
    <w:abstractNumId w:val="2"/>
  </w:num>
  <w:num w:numId="31">
    <w:abstractNumId w:val="34"/>
  </w:num>
  <w:num w:numId="32">
    <w:abstractNumId w:val="10"/>
  </w:num>
  <w:num w:numId="33">
    <w:abstractNumId w:val="36"/>
  </w:num>
  <w:num w:numId="34">
    <w:abstractNumId w:val="4"/>
  </w:num>
  <w:num w:numId="35">
    <w:abstractNumId w:val="26"/>
  </w:num>
  <w:num w:numId="36">
    <w:abstractNumId w:val="19"/>
  </w:num>
  <w:num w:numId="37">
    <w:abstractNumId w:val="38"/>
  </w:num>
  <w:num w:numId="38">
    <w:abstractNumId w:val="17"/>
  </w:num>
  <w:num w:numId="39">
    <w:abstractNumId w:val="20"/>
  </w:num>
  <w:num w:numId="40">
    <w:abstractNumId w:val="27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00C47"/>
    <w:rsid w:val="00014A27"/>
    <w:rsid w:val="00020A07"/>
    <w:rsid w:val="000302DE"/>
    <w:rsid w:val="000304D6"/>
    <w:rsid w:val="000403B9"/>
    <w:rsid w:val="00041434"/>
    <w:rsid w:val="0005446F"/>
    <w:rsid w:val="000565D2"/>
    <w:rsid w:val="00086654"/>
    <w:rsid w:val="000B61BE"/>
    <w:rsid w:val="000B7C0A"/>
    <w:rsid w:val="000E0F56"/>
    <w:rsid w:val="000F0CF8"/>
    <w:rsid w:val="00113A04"/>
    <w:rsid w:val="0012347F"/>
    <w:rsid w:val="001357C2"/>
    <w:rsid w:val="00140A5F"/>
    <w:rsid w:val="00141B9E"/>
    <w:rsid w:val="001532ED"/>
    <w:rsid w:val="00165223"/>
    <w:rsid w:val="00192B96"/>
    <w:rsid w:val="00193702"/>
    <w:rsid w:val="0019405D"/>
    <w:rsid w:val="00195DC0"/>
    <w:rsid w:val="001A316A"/>
    <w:rsid w:val="001A661E"/>
    <w:rsid w:val="001B79B6"/>
    <w:rsid w:val="001C2D1C"/>
    <w:rsid w:val="001D38FE"/>
    <w:rsid w:val="001F655B"/>
    <w:rsid w:val="00231018"/>
    <w:rsid w:val="002314A5"/>
    <w:rsid w:val="002A1502"/>
    <w:rsid w:val="002A61F7"/>
    <w:rsid w:val="002D31C7"/>
    <w:rsid w:val="002E5828"/>
    <w:rsid w:val="0031545E"/>
    <w:rsid w:val="00337B73"/>
    <w:rsid w:val="00366CD7"/>
    <w:rsid w:val="00374E33"/>
    <w:rsid w:val="003763C5"/>
    <w:rsid w:val="00394B2D"/>
    <w:rsid w:val="003A3DB8"/>
    <w:rsid w:val="003A762A"/>
    <w:rsid w:val="003A7B24"/>
    <w:rsid w:val="003D6CCA"/>
    <w:rsid w:val="003D75FF"/>
    <w:rsid w:val="003D78B1"/>
    <w:rsid w:val="00413C32"/>
    <w:rsid w:val="00437DC7"/>
    <w:rsid w:val="00442B7A"/>
    <w:rsid w:val="0046174A"/>
    <w:rsid w:val="00494349"/>
    <w:rsid w:val="004D3A60"/>
    <w:rsid w:val="004E36AB"/>
    <w:rsid w:val="004E3FD0"/>
    <w:rsid w:val="00500552"/>
    <w:rsid w:val="00513D60"/>
    <w:rsid w:val="00527024"/>
    <w:rsid w:val="00555833"/>
    <w:rsid w:val="00567C48"/>
    <w:rsid w:val="00572A85"/>
    <w:rsid w:val="00587A4C"/>
    <w:rsid w:val="00591552"/>
    <w:rsid w:val="005B354E"/>
    <w:rsid w:val="005D1E0A"/>
    <w:rsid w:val="005E60E5"/>
    <w:rsid w:val="00600BF0"/>
    <w:rsid w:val="00607757"/>
    <w:rsid w:val="00613317"/>
    <w:rsid w:val="00623E1D"/>
    <w:rsid w:val="00625548"/>
    <w:rsid w:val="0064459E"/>
    <w:rsid w:val="00664DF1"/>
    <w:rsid w:val="00665186"/>
    <w:rsid w:val="00682AE2"/>
    <w:rsid w:val="00686FE3"/>
    <w:rsid w:val="0069021B"/>
    <w:rsid w:val="00695CF8"/>
    <w:rsid w:val="006A3A32"/>
    <w:rsid w:val="006A6B69"/>
    <w:rsid w:val="006D3EC1"/>
    <w:rsid w:val="006D6EB5"/>
    <w:rsid w:val="006E1748"/>
    <w:rsid w:val="006E6A08"/>
    <w:rsid w:val="006E7DF4"/>
    <w:rsid w:val="007121EA"/>
    <w:rsid w:val="00726A31"/>
    <w:rsid w:val="00742157"/>
    <w:rsid w:val="0078207F"/>
    <w:rsid w:val="007920DC"/>
    <w:rsid w:val="007947AD"/>
    <w:rsid w:val="0079602E"/>
    <w:rsid w:val="007B06C9"/>
    <w:rsid w:val="007C56B9"/>
    <w:rsid w:val="007D442A"/>
    <w:rsid w:val="00833A1D"/>
    <w:rsid w:val="0084521E"/>
    <w:rsid w:val="0086313C"/>
    <w:rsid w:val="00884506"/>
    <w:rsid w:val="00897612"/>
    <w:rsid w:val="008B1224"/>
    <w:rsid w:val="008B4205"/>
    <w:rsid w:val="008C7D69"/>
    <w:rsid w:val="008D45FB"/>
    <w:rsid w:val="008E1605"/>
    <w:rsid w:val="008E1810"/>
    <w:rsid w:val="008F536D"/>
    <w:rsid w:val="0091368F"/>
    <w:rsid w:val="00922177"/>
    <w:rsid w:val="00923CDE"/>
    <w:rsid w:val="00924F55"/>
    <w:rsid w:val="009918C2"/>
    <w:rsid w:val="009D00F6"/>
    <w:rsid w:val="009E7725"/>
    <w:rsid w:val="00A15351"/>
    <w:rsid w:val="00AE216E"/>
    <w:rsid w:val="00AF570F"/>
    <w:rsid w:val="00B01510"/>
    <w:rsid w:val="00B261F1"/>
    <w:rsid w:val="00B31E52"/>
    <w:rsid w:val="00B5325B"/>
    <w:rsid w:val="00B81145"/>
    <w:rsid w:val="00B823EF"/>
    <w:rsid w:val="00BA5E7C"/>
    <w:rsid w:val="00BB1BAD"/>
    <w:rsid w:val="00BD20E4"/>
    <w:rsid w:val="00BE4402"/>
    <w:rsid w:val="00BF219F"/>
    <w:rsid w:val="00BF767B"/>
    <w:rsid w:val="00C00296"/>
    <w:rsid w:val="00C10940"/>
    <w:rsid w:val="00C36655"/>
    <w:rsid w:val="00C36B51"/>
    <w:rsid w:val="00C37F74"/>
    <w:rsid w:val="00C55918"/>
    <w:rsid w:val="00C648D8"/>
    <w:rsid w:val="00C821A7"/>
    <w:rsid w:val="00CE795F"/>
    <w:rsid w:val="00D21E28"/>
    <w:rsid w:val="00D25EB4"/>
    <w:rsid w:val="00D54605"/>
    <w:rsid w:val="00D77047"/>
    <w:rsid w:val="00DA06DD"/>
    <w:rsid w:val="00DB32D6"/>
    <w:rsid w:val="00DB796D"/>
    <w:rsid w:val="00DC567C"/>
    <w:rsid w:val="00DD3AA4"/>
    <w:rsid w:val="00DD582C"/>
    <w:rsid w:val="00DD5E3F"/>
    <w:rsid w:val="00DF06C1"/>
    <w:rsid w:val="00E35FC3"/>
    <w:rsid w:val="00E363F0"/>
    <w:rsid w:val="00E41EC4"/>
    <w:rsid w:val="00E44569"/>
    <w:rsid w:val="00E72D8F"/>
    <w:rsid w:val="00E955BC"/>
    <w:rsid w:val="00E96256"/>
    <w:rsid w:val="00E96464"/>
    <w:rsid w:val="00EA1C42"/>
    <w:rsid w:val="00EA20A7"/>
    <w:rsid w:val="00EB7565"/>
    <w:rsid w:val="00EE1C69"/>
    <w:rsid w:val="00EE5F12"/>
    <w:rsid w:val="00EF2F9B"/>
    <w:rsid w:val="00F36B45"/>
    <w:rsid w:val="00F44262"/>
    <w:rsid w:val="00F55A7B"/>
    <w:rsid w:val="00F627BF"/>
    <w:rsid w:val="00F72094"/>
    <w:rsid w:val="00F745A6"/>
    <w:rsid w:val="00F95FAF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890AF9-362D-4313-94E2-55750E826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6BB24-056A-4D13-85AD-1F9EED50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2987</Words>
  <Characters>17032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43</cp:revision>
  <dcterms:created xsi:type="dcterms:W3CDTF">2018-02-15T14:22:00Z</dcterms:created>
  <dcterms:modified xsi:type="dcterms:W3CDTF">2019-08-19T07:04:00Z</dcterms:modified>
</cp:coreProperties>
</file>